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A739F" w14:textId="77777777" w:rsidR="00D12E78" w:rsidRPr="008D15D7" w:rsidRDefault="00D12E78" w:rsidP="00D12E78">
      <w:pPr>
        <w:pStyle w:val="BodyText"/>
        <w:spacing w:line="196" w:lineRule="auto"/>
        <w:jc w:val="center"/>
        <w:rPr>
          <w:rFonts w:ascii="Calibri" w:hAnsi="Calibri" w:cs="Calibri"/>
          <w:sz w:val="22"/>
          <w:szCs w:val="22"/>
        </w:rPr>
      </w:pPr>
    </w:p>
    <w:p w14:paraId="49AE302C" w14:textId="77777777" w:rsidR="00866FA8" w:rsidRDefault="00866FA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[Insert Institution Name]</w:t>
      </w:r>
    </w:p>
    <w:p w14:paraId="27FE9630" w14:textId="000B399F" w:rsidR="00D12E78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Physical Therapists Assistant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Financial Fact Sheet</w:t>
      </w:r>
    </w:p>
    <w:p w14:paraId="016EAB90" w14:textId="013E3370" w:rsidR="00B013D3" w:rsidRPr="00645D70" w:rsidRDefault="00B013D3" w:rsidP="00D12E78">
      <w:pPr>
        <w:pStyle w:val="BodyText"/>
        <w:jc w:val="center"/>
        <w:rPr>
          <w:rFonts w:ascii="Calibri" w:hAnsi="Calibri" w:cs="Calibri"/>
          <w:color w:val="4F81BD" w:themeColor="accent1"/>
          <w:sz w:val="22"/>
          <w:szCs w:val="22"/>
        </w:rPr>
      </w:pPr>
      <w:r w:rsidRPr="00645D70">
        <w:rPr>
          <w:rFonts w:ascii="Calibri" w:hAnsi="Calibri" w:cs="Calibri"/>
          <w:color w:val="4F81BD" w:themeColor="accent1"/>
          <w:sz w:val="22"/>
          <w:szCs w:val="22"/>
        </w:rPr>
        <w:t>202</w:t>
      </w:r>
      <w:r w:rsidR="004253FD">
        <w:rPr>
          <w:rFonts w:ascii="Calibri" w:hAnsi="Calibri" w:cs="Calibri"/>
          <w:color w:val="4F81BD" w:themeColor="accent1"/>
          <w:sz w:val="22"/>
          <w:szCs w:val="22"/>
        </w:rPr>
        <w:t>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C9F0756" w14:textId="3A4414CE" w:rsidR="00B013D3" w:rsidRPr="00967D93" w:rsidRDefault="00B013D3" w:rsidP="00C46F14">
      <w:pPr>
        <w:pStyle w:val="BodyText"/>
        <w:spacing w:line="211" w:lineRule="auto"/>
        <w:rPr>
          <w:rFonts w:ascii="Calibri" w:hAnsi="Calibri" w:cs="Calibri"/>
          <w:color w:val="4F81BD" w:themeColor="accent1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 xml:space="preserve">The data applies to students experiencing the program in academic year </w:t>
      </w:r>
      <w:bookmarkStart w:id="0" w:name="_Hlk143783794"/>
      <w:r w:rsidR="00F11082">
        <w:rPr>
          <w:rFonts w:ascii="Calibri" w:hAnsi="Calibri" w:cs="Calibri"/>
          <w:color w:val="4F81BD" w:themeColor="accent1"/>
          <w:sz w:val="22"/>
          <w:szCs w:val="22"/>
        </w:rPr>
        <w:t>2023 – 2024</w:t>
      </w:r>
      <w:r w:rsidR="007045BA">
        <w:rPr>
          <w:rFonts w:ascii="Calibri" w:hAnsi="Calibri" w:cs="Calibri"/>
          <w:sz w:val="22"/>
          <w:szCs w:val="22"/>
        </w:rPr>
        <w:t xml:space="preserve">. </w:t>
      </w:r>
      <w:bookmarkStart w:id="1" w:name="_Hlk137452739"/>
      <w:r w:rsidR="007045BA" w:rsidRPr="00967D93">
        <w:rPr>
          <w:rFonts w:ascii="Calibri" w:hAnsi="Calibri" w:cs="Calibri"/>
          <w:color w:val="4F81BD" w:themeColor="accent1"/>
          <w:sz w:val="22"/>
          <w:szCs w:val="22"/>
        </w:rPr>
        <w:t xml:space="preserve">(All cohorts enrolled from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Fall 2023 – August 2024</w:t>
      </w:r>
      <w:r w:rsidR="00F11082">
        <w:rPr>
          <w:rFonts w:ascii="Calibri" w:hAnsi="Calibri" w:cs="Calibri"/>
          <w:color w:val="4F81BD" w:themeColor="accent1"/>
          <w:sz w:val="22"/>
          <w:szCs w:val="22"/>
        </w:rPr>
        <w:t>)</w:t>
      </w:r>
    </w:p>
    <w:bookmarkEnd w:id="1"/>
    <w:bookmarkEnd w:id="0"/>
    <w:p w14:paraId="6BE948E7" w14:textId="081FDEFF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C50E0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education). Include the total number of wee</w:t>
      </w:r>
      <w:r w:rsidR="007045BA">
        <w:rPr>
          <w:rFonts w:ascii="Calibri" w:hAnsi="Calibri" w:cs="Calibri"/>
          <w:sz w:val="22"/>
          <w:szCs w:val="22"/>
        </w:rPr>
        <w:t>k</w:t>
      </w:r>
      <w:r w:rsidRPr="008D15D7">
        <w:rPr>
          <w:rFonts w:ascii="Calibri" w:hAnsi="Calibri" w:cs="Calibri"/>
          <w:sz w:val="22"/>
          <w:szCs w:val="22"/>
        </w:rPr>
        <w:t xml:space="preserve">s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>Length of Program in Weeks excluding breaks:  _</w:t>
      </w:r>
      <w:r w:rsidR="00916DCB" w:rsidRPr="00916DCB">
        <w:rPr>
          <w:rFonts w:ascii="Calibri" w:hAnsi="Calibri" w:cs="Calibri"/>
          <w:color w:val="548DD4" w:themeColor="text2" w:themeTint="99"/>
          <w:sz w:val="22"/>
          <w:szCs w:val="22"/>
        </w:rPr>
        <w:t>64</w:t>
      </w:r>
      <w:r w:rsidRPr="008D15D7">
        <w:rPr>
          <w:rFonts w:ascii="Calibri" w:hAnsi="Calibri" w:cs="Calibri"/>
          <w:sz w:val="22"/>
          <w:szCs w:val="22"/>
        </w:rPr>
        <w:t>_________</w:t>
      </w:r>
      <w:r w:rsidR="00916DCB">
        <w:rPr>
          <w:rFonts w:ascii="Calibri" w:hAnsi="Calibri" w:cs="Calibri"/>
          <w:sz w:val="22"/>
          <w:szCs w:val="22"/>
        </w:rPr>
        <w:t xml:space="preserve"> </w:t>
      </w:r>
      <w:r w:rsidR="00916DCB" w:rsidRPr="00916DCB">
        <w:rPr>
          <w:rFonts w:ascii="Calibri" w:hAnsi="Calibri" w:cs="Calibri"/>
          <w:color w:val="548DD4" w:themeColor="text2" w:themeTint="99"/>
          <w:sz w:val="22"/>
          <w:szCs w:val="22"/>
        </w:rPr>
        <w:t>(Spring, Fall, Spring</w:t>
      </w:r>
      <w:r w:rsidR="00916DCB">
        <w:rPr>
          <w:rFonts w:ascii="Calibri" w:hAnsi="Calibri" w:cs="Calibri"/>
          <w:color w:val="548DD4" w:themeColor="text2" w:themeTint="99"/>
          <w:sz w:val="22"/>
          <w:szCs w:val="22"/>
        </w:rPr>
        <w:t>,</w:t>
      </w:r>
      <w:r w:rsidR="00916DCB" w:rsidRPr="00916DCB">
        <w:rPr>
          <w:rFonts w:ascii="Calibri" w:hAnsi="Calibri" w:cs="Calibri"/>
          <w:color w:val="548DD4" w:themeColor="text2" w:themeTint="99"/>
          <w:sz w:val="22"/>
          <w:szCs w:val="22"/>
        </w:rPr>
        <w:t xml:space="preserve"> Fall)</w:t>
      </w:r>
      <w:r w:rsidRPr="00916DCB">
        <w:rPr>
          <w:rFonts w:ascii="Calibri" w:hAnsi="Calibri" w:cs="Calibri"/>
          <w:color w:val="548DD4" w:themeColor="text2" w:themeTint="99"/>
          <w:sz w:val="22"/>
          <w:szCs w:val="22"/>
        </w:rPr>
        <w:br/>
      </w:r>
      <w:r w:rsidRPr="008D15D7">
        <w:rPr>
          <w:rFonts w:ascii="Calibri" w:hAnsi="Calibri" w:cs="Calibri"/>
          <w:sz w:val="22"/>
          <w:szCs w:val="22"/>
        </w:rPr>
        <w:t>Length of Program in Weeks including breaks: ___</w:t>
      </w:r>
      <w:r w:rsidR="00355719" w:rsidRPr="00355719">
        <w:rPr>
          <w:rFonts w:ascii="Calibri" w:hAnsi="Calibri" w:cs="Calibri"/>
          <w:color w:val="548DD4" w:themeColor="text2" w:themeTint="99"/>
          <w:sz w:val="22"/>
          <w:szCs w:val="22"/>
        </w:rPr>
        <w:t>64</w:t>
      </w:r>
      <w:r w:rsidRPr="008D15D7">
        <w:rPr>
          <w:rFonts w:ascii="Calibri" w:hAnsi="Calibri" w:cs="Calibri"/>
          <w:sz w:val="22"/>
          <w:szCs w:val="22"/>
        </w:rPr>
        <w:t>________</w:t>
      </w:r>
      <w:r w:rsidR="0092382D">
        <w:rPr>
          <w:rFonts w:ascii="Calibri" w:hAnsi="Calibri" w:cs="Calibri"/>
          <w:sz w:val="22"/>
          <w:szCs w:val="22"/>
        </w:rPr>
        <w:t xml:space="preserve"> </w:t>
      </w:r>
      <w:r w:rsidR="0092382D" w:rsidRPr="0092382D">
        <w:rPr>
          <w:rFonts w:ascii="Calibri" w:hAnsi="Calibri" w:cs="Calibri"/>
          <w:color w:val="548DD4" w:themeColor="text2" w:themeTint="99"/>
          <w:sz w:val="22"/>
          <w:szCs w:val="22"/>
        </w:rPr>
        <w:t>(No Summer Semester)</w:t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5E60844B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="00967D93">
        <w:rPr>
          <w:rFonts w:ascii="Calibri" w:hAnsi="Calibri" w:cs="Calibri"/>
          <w:position w:val="1"/>
          <w:sz w:val="22"/>
          <w:szCs w:val="22"/>
        </w:rPr>
        <w:t>need</w:t>
      </w:r>
      <w:r w:rsidRPr="008D15D7">
        <w:rPr>
          <w:rFonts w:ascii="Calibri" w:hAnsi="Calibri" w:cs="Calibri"/>
          <w:position w:val="1"/>
          <w:sz w:val="22"/>
          <w:szCs w:val="22"/>
        </w:rPr>
        <w:t xml:space="preserve">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>travel accommodations to 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="008D15D7" w:rsidRPr="008D15D7">
        <w:rPr>
          <w:rFonts w:ascii="Calibri" w:hAnsi="Calibri" w:cs="Calibri"/>
          <w:spacing w:val="40"/>
          <w:position w:val="1"/>
          <w:sz w:val="22"/>
          <w:szCs w:val="22"/>
        </w:rPr>
        <w:br/>
      </w:r>
      <w:r w:rsidRPr="008D15D7">
        <w:rPr>
          <w:rFonts w:ascii="Calibri" w:hAnsi="Calibri" w:cs="Calibri"/>
          <w:b/>
          <w:sz w:val="22"/>
          <w:szCs w:val="22"/>
        </w:rPr>
        <w:t xml:space="preserve"> ____Yes      __</w:t>
      </w:r>
      <w:proofErr w:type="spellStart"/>
      <w:r w:rsidR="009120ED" w:rsidRPr="009120ED">
        <w:rPr>
          <w:rFonts w:ascii="Calibri" w:hAnsi="Calibri" w:cs="Calibri"/>
          <w:b/>
          <w:color w:val="548DD4" w:themeColor="text2" w:themeTint="99"/>
          <w:sz w:val="22"/>
          <w:szCs w:val="22"/>
        </w:rPr>
        <w:t>X</w:t>
      </w:r>
      <w:r w:rsidRPr="008D15D7">
        <w:rPr>
          <w:rFonts w:ascii="Calibri" w:hAnsi="Calibri" w:cs="Calibri"/>
          <w:b/>
          <w:sz w:val="22"/>
          <w:szCs w:val="22"/>
        </w:rPr>
        <w:t>__No</w:t>
      </w:r>
      <w:proofErr w:type="spellEnd"/>
    </w:p>
    <w:p w14:paraId="291DEE66" w14:textId="714F15B9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891BEF" w:rsidRPr="008D15D7">
        <w:rPr>
          <w:rFonts w:ascii="Calibri" w:hAnsi="Calibri" w:cs="Calibri"/>
          <w:sz w:val="22"/>
          <w:szCs w:val="22"/>
        </w:rPr>
        <w:t>travel,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0F944B28" w:rsidR="00B013D3" w:rsidRPr="008D15D7" w:rsidRDefault="00D36374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2FF52434">
                <wp:simplePos x="0" y="0"/>
                <wp:positionH relativeFrom="column">
                  <wp:posOffset>31210</wp:posOffset>
                </wp:positionH>
                <wp:positionV relativeFrom="paragraph">
                  <wp:posOffset>-6331</wp:posOffset>
                </wp:positionV>
                <wp:extent cx="6863487" cy="549322"/>
                <wp:effectExtent l="0" t="0" r="1397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487" cy="549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3CEBEF22" w:rsidR="00D36374" w:rsidRPr="00355719" w:rsidRDefault="00355719">
                            <w:pPr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355719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Clinical rotations must occur in a variety of settings and in a location where a student has no prior relationship or conflict of interest. Travel up to 90 minutes from home </w:t>
                            </w:r>
                            <w:r w:rsidRPr="00355719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may be required </w:t>
                            </w:r>
                            <w:r w:rsidRPr="00355719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  <w:sz w:val="20"/>
                                <w:szCs w:val="20"/>
                              </w:rPr>
                              <w:t>for clinical rotations</w:t>
                            </w:r>
                            <w:r w:rsidRPr="00355719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due to the college’s rural location</w:t>
                            </w:r>
                            <w:r w:rsidRPr="00355719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. Students should </w:t>
                            </w:r>
                            <w:r w:rsidRPr="00355719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 w:rsidRPr="00355719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  <w:sz w:val="20"/>
                                <w:szCs w:val="20"/>
                              </w:rPr>
                              <w:t>reliable transportation</w:t>
                            </w:r>
                            <w:r w:rsidRPr="00355719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5pt;margin-top:-.5pt;width:540.4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y4NwIAAHwEAAAOAAAAZHJzL2Uyb0RvYy54bWysVE1v2zAMvQ/YfxB0X5zvpkacIkuRYUDR&#10;FkiLnhVZio3JoiYpsbNfP0p2PtrtNOwiUyL1RD4+en7XVIochHUl6IwOen1KhOaQl3qX0deX9ZcZ&#10;Jc4znTMFWmT0KBy9W3z+NK9NKoZQgMqFJQiiXVqbjBbemzRJHC9ExVwPjNDolGAr5nFrd0luWY3o&#10;lUqG/f40qcHmxgIXzuHpfeuki4gvpeD+SUonPFEZxdx8XG1ct2FNFnOW7iwzRcm7NNg/ZFGxUuOj&#10;Z6h75hnZ2/IPqKrkFhxI3+NQJSBlyUWsAasZ9D9UsymYEbEWJMeZM03u/8Hyx8PGPFvim6/QYAMD&#10;IbVxqcPDUE8jbRW+mClBP1J4PNMmGk84Hk5n09F4dkMJR99kfDsaDgNMcrltrPPfBFQkGBm12JbI&#10;Fjs8ON+GnkLCYw5Uma9LpeImSEGslCUHhk1UPuaI4O+ilCY1ZjKa9CPwO1+APt/fKsZ/dOldRSGe&#10;0pjzpfZg+WbbdIRsIT8iTxZaCTnD1yXiPjDnn5lFzSA1OAf+CRepAJOBzqKkAPvrb+chHluJXkpq&#10;1GBG3c89s4IS9V1jk28H43EQbdyMJzdD3Nhrz/bao/fVCpChAU6c4dEM8V6dTGmhesNxWYZX0cU0&#10;x7cz6k/myreTgePGxXIZg1CmhvkHvTE8QIeOBD5fmjdmTddPj0p4hJNaWfqhrW1suKlhufcgy9jz&#10;QHDLasc7SjyqphvHMEPX+xh1+WksfgMAAP//AwBQSwMEFAAGAAgAAAAhAAPyidDbAAAACAEAAA8A&#10;AABkcnMvZG93bnJldi54bWxMj8FOwzAQRO9I/IO1SNxap4ggN2RTASpcONEizm7s2haxHdluGv6e&#10;7QmOqxnNvtduZj+wSafsYkBYLStgOvRRuWAQPvevCwEsFxmUHGLQCD86w6a7vmplo+I5fOhpVwyj&#10;kZAbiWBLGRvOc2+1l3kZRx0oO8bkZaEzGa6SPNO4H/hdVT1wL12gD1aO+sXq/nt38gjbZ7M2vZDJ&#10;boVybpq/ju/mDfH2Zn56BFb0XP7KcMEndOiI6RBPQWU2INyvqYiwWJHRJa5ETSoHBFHXwLuW/xfo&#10;fgEAAP//AwBQSwECLQAUAAYACAAAACEAtoM4kv4AAADhAQAAEwAAAAAAAAAAAAAAAAAAAAAAW0Nv&#10;bnRlbnRfVHlwZXNdLnhtbFBLAQItABQABgAIAAAAIQA4/SH/1gAAAJQBAAALAAAAAAAAAAAAAAAA&#10;AC8BAABfcmVscy8ucmVsc1BLAQItABQABgAIAAAAIQDnjKy4NwIAAHwEAAAOAAAAAAAAAAAAAAAA&#10;AC4CAABkcnMvZTJvRG9jLnhtbFBLAQItABQABgAIAAAAIQAD8onQ2wAAAAgBAAAPAAAAAAAAAAAA&#10;AAAAAJEEAABkcnMvZG93bnJldi54bWxQSwUGAAAAAAQABADzAAAAmQUAAAAA&#10;" fillcolor="white [3201]" strokeweight=".5pt">
                <v:textbox>
                  <w:txbxContent>
                    <w:p w14:paraId="28CCE48E" w14:textId="3CEBEF22" w:rsidR="00D36374" w:rsidRPr="00355719" w:rsidRDefault="00355719">
                      <w:pPr>
                        <w:rPr>
                          <w:rFonts w:asciiTheme="minorHAnsi" w:hAnsiTheme="minorHAnsi" w:cstheme="minorHAnsi"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355719">
                        <w:rPr>
                          <w:rFonts w:asciiTheme="minorHAnsi" w:hAnsiTheme="minorHAnsi" w:cstheme="minorHAnsi"/>
                          <w:color w:val="548DD4" w:themeColor="text2" w:themeTint="99"/>
                          <w:sz w:val="20"/>
                          <w:szCs w:val="20"/>
                        </w:rPr>
                        <w:t xml:space="preserve">Clinical rotations must occur in a variety of settings and in a location where a student has no prior relationship or conflict of interest. Travel up to 90 minutes from home </w:t>
                      </w:r>
                      <w:r w:rsidRPr="00355719">
                        <w:rPr>
                          <w:rFonts w:asciiTheme="minorHAnsi" w:hAnsiTheme="minorHAnsi" w:cstheme="minorHAnsi"/>
                          <w:color w:val="548DD4" w:themeColor="text2" w:themeTint="99"/>
                          <w:sz w:val="20"/>
                          <w:szCs w:val="20"/>
                        </w:rPr>
                        <w:t xml:space="preserve">may be required </w:t>
                      </w:r>
                      <w:r w:rsidRPr="00355719">
                        <w:rPr>
                          <w:rFonts w:asciiTheme="minorHAnsi" w:hAnsiTheme="minorHAnsi" w:cstheme="minorHAnsi"/>
                          <w:color w:val="548DD4" w:themeColor="text2" w:themeTint="99"/>
                          <w:sz w:val="20"/>
                          <w:szCs w:val="20"/>
                        </w:rPr>
                        <w:t>for clinical rotations</w:t>
                      </w:r>
                      <w:r w:rsidRPr="00355719">
                        <w:rPr>
                          <w:rFonts w:asciiTheme="minorHAnsi" w:hAnsiTheme="minorHAnsi" w:cstheme="minorHAnsi"/>
                          <w:color w:val="548DD4" w:themeColor="text2" w:themeTint="99"/>
                          <w:sz w:val="20"/>
                          <w:szCs w:val="20"/>
                        </w:rPr>
                        <w:t xml:space="preserve"> due to the college’s rural location</w:t>
                      </w:r>
                      <w:r w:rsidRPr="00355719">
                        <w:rPr>
                          <w:rFonts w:asciiTheme="minorHAnsi" w:hAnsiTheme="minorHAnsi" w:cstheme="minorHAnsi"/>
                          <w:color w:val="548DD4" w:themeColor="text2" w:themeTint="99"/>
                          <w:sz w:val="20"/>
                          <w:szCs w:val="20"/>
                        </w:rPr>
                        <w:t xml:space="preserve">. Students should </w:t>
                      </w:r>
                      <w:r w:rsidRPr="00355719">
                        <w:rPr>
                          <w:rFonts w:asciiTheme="minorHAnsi" w:hAnsiTheme="minorHAnsi" w:cstheme="minorHAnsi"/>
                          <w:color w:val="548DD4" w:themeColor="text2" w:themeTint="99"/>
                          <w:sz w:val="20"/>
                          <w:szCs w:val="20"/>
                        </w:rPr>
                        <w:t xml:space="preserve">have </w:t>
                      </w:r>
                      <w:r w:rsidRPr="00355719">
                        <w:rPr>
                          <w:rFonts w:asciiTheme="minorHAnsi" w:hAnsiTheme="minorHAnsi" w:cstheme="minorHAnsi"/>
                          <w:color w:val="548DD4" w:themeColor="text2" w:themeTint="99"/>
                          <w:sz w:val="20"/>
                          <w:szCs w:val="20"/>
                        </w:rPr>
                        <w:t>reliable transportation</w:t>
                      </w:r>
                      <w:r w:rsidRPr="00355719">
                        <w:rPr>
                          <w:rFonts w:asciiTheme="minorHAnsi" w:hAnsiTheme="minorHAnsi" w:cstheme="minorHAnsi"/>
                          <w:color w:val="548DD4" w:themeColor="text2" w:themeTint="99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7B70EF5D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</w:t>
      </w:r>
      <w:bookmarkStart w:id="2" w:name="_Hlk143783810"/>
      <w:r w:rsidR="00373B23">
        <w:rPr>
          <w:rFonts w:ascii="Calibri" w:hAnsi="Calibri" w:cs="Calibri"/>
          <w:color w:val="4F81BD" w:themeColor="accent1"/>
          <w:sz w:val="22"/>
          <w:szCs w:val="22"/>
        </w:rPr>
        <w:t xml:space="preserve">Fall 2023 – August 2024 </w:t>
      </w:r>
      <w:bookmarkEnd w:id="2"/>
      <w:r w:rsidRPr="008D15D7">
        <w:rPr>
          <w:rFonts w:ascii="Calibri" w:hAnsi="Calibri" w:cs="Calibri"/>
          <w:spacing w:val="-5"/>
          <w:sz w:val="22"/>
          <w:szCs w:val="22"/>
        </w:rPr>
        <w:t xml:space="preserve">academic year. </w:t>
      </w:r>
      <w:r w:rsidRPr="007045BA">
        <w:rPr>
          <w:rFonts w:ascii="Calibri" w:hAnsi="Calibri" w:cs="Calibri"/>
          <w:b/>
          <w:bCs/>
          <w:sz w:val="22"/>
          <w:szCs w:val="22"/>
        </w:rPr>
        <w:t>Annual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costs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are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estimates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and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subject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to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increases.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Students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should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contact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the</w:t>
      </w:r>
      <w:r w:rsidRPr="007045BA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program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for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further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information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related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 xml:space="preserve">to </w:t>
      </w:r>
      <w:r w:rsidRPr="007045BA">
        <w:rPr>
          <w:rFonts w:ascii="Calibri" w:hAnsi="Calibri" w:cs="Calibri"/>
          <w:b/>
          <w:bCs/>
          <w:spacing w:val="-2"/>
          <w:sz w:val="22"/>
          <w:szCs w:val="22"/>
        </w:rPr>
        <w:t>costs</w:t>
      </w:r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800"/>
        <w:gridCol w:w="1214"/>
        <w:gridCol w:w="1350"/>
      </w:tblGrid>
      <w:tr w:rsidR="00D36374" w14:paraId="45E73E04" w14:textId="77777777" w:rsidTr="00FF2602">
        <w:trPr>
          <w:trHeight w:val="245"/>
        </w:trPr>
        <w:tc>
          <w:tcPr>
            <w:tcW w:w="6655" w:type="dxa"/>
          </w:tcPr>
          <w:p w14:paraId="5315F1DE" w14:textId="77777777" w:rsidR="00D36374" w:rsidRDefault="00D36374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38F7429" w14:textId="74D5E2D1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214" w:type="dxa"/>
          </w:tcPr>
          <w:p w14:paraId="016800CC" w14:textId="31ACE9BB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350" w:type="dxa"/>
          </w:tcPr>
          <w:p w14:paraId="0DF3328F" w14:textId="191AF6A7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FF2602" w14:paraId="55722424" w14:textId="77777777" w:rsidTr="00FF2602">
        <w:trPr>
          <w:trHeight w:val="245"/>
        </w:trPr>
        <w:tc>
          <w:tcPr>
            <w:tcW w:w="6655" w:type="dxa"/>
          </w:tcPr>
          <w:p w14:paraId="5342E8EB" w14:textId="36BAEFCC" w:rsidR="00FF2602" w:rsidRDefault="00FF2602" w:rsidP="00FF2602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In-district,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or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800" w:type="dxa"/>
            <w:vAlign w:val="center"/>
          </w:tcPr>
          <w:p w14:paraId="7E53B695" w14:textId="2602DB47" w:rsidR="00FF2602" w:rsidRDefault="00FF2602" w:rsidP="00FF2602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$4,800</w:t>
            </w:r>
          </w:p>
        </w:tc>
        <w:tc>
          <w:tcPr>
            <w:tcW w:w="1214" w:type="dxa"/>
            <w:vAlign w:val="center"/>
          </w:tcPr>
          <w:p w14:paraId="6C9072B4" w14:textId="64A30F07" w:rsidR="00FF2602" w:rsidRDefault="00FF2602" w:rsidP="00FF2602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$4,800</w:t>
            </w:r>
          </w:p>
        </w:tc>
        <w:tc>
          <w:tcPr>
            <w:tcW w:w="1350" w:type="dxa"/>
            <w:vAlign w:val="center"/>
          </w:tcPr>
          <w:p w14:paraId="7C8D57E7" w14:textId="3E3FA4D1" w:rsidR="00FF2602" w:rsidRDefault="00FF2602" w:rsidP="00FF2602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$9,600</w:t>
            </w:r>
          </w:p>
        </w:tc>
      </w:tr>
      <w:tr w:rsidR="00FF2602" w14:paraId="5D32E3EE" w14:textId="77777777" w:rsidTr="00FF2602">
        <w:trPr>
          <w:trHeight w:val="245"/>
        </w:trPr>
        <w:tc>
          <w:tcPr>
            <w:tcW w:w="6655" w:type="dxa"/>
          </w:tcPr>
          <w:p w14:paraId="16E15039" w14:textId="18DCBF8D" w:rsidR="00FF2602" w:rsidRDefault="00FF2602" w:rsidP="00FF2602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Out-of-district, or Out-of-state student:</w:t>
            </w:r>
          </w:p>
        </w:tc>
        <w:tc>
          <w:tcPr>
            <w:tcW w:w="1800" w:type="dxa"/>
            <w:vAlign w:val="center"/>
          </w:tcPr>
          <w:p w14:paraId="19644253" w14:textId="5862D207" w:rsidR="00FF2602" w:rsidRDefault="00FF2602" w:rsidP="00FF2602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$8,300</w:t>
            </w:r>
          </w:p>
        </w:tc>
        <w:tc>
          <w:tcPr>
            <w:tcW w:w="1214" w:type="dxa"/>
            <w:vAlign w:val="center"/>
          </w:tcPr>
          <w:p w14:paraId="36512AE4" w14:textId="5E847541" w:rsidR="00FF2602" w:rsidRDefault="00FF2602" w:rsidP="00FF2602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$8,300</w:t>
            </w:r>
          </w:p>
        </w:tc>
        <w:tc>
          <w:tcPr>
            <w:tcW w:w="1350" w:type="dxa"/>
            <w:vAlign w:val="center"/>
          </w:tcPr>
          <w:p w14:paraId="62E74445" w14:textId="682807D6" w:rsidR="00FF2602" w:rsidRDefault="00FF2602" w:rsidP="00FF2602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$16,600</w:t>
            </w:r>
          </w:p>
        </w:tc>
      </w:tr>
      <w:tr w:rsidR="00FF2602" w14:paraId="2C4220E5" w14:textId="77777777" w:rsidTr="00FF2602">
        <w:tc>
          <w:tcPr>
            <w:tcW w:w="6655" w:type="dxa"/>
          </w:tcPr>
          <w:p w14:paraId="045F0BA3" w14:textId="2E78C810" w:rsidR="00FF2602" w:rsidRDefault="00FF2602" w:rsidP="00FF2602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800" w:type="dxa"/>
            <w:vAlign w:val="center"/>
          </w:tcPr>
          <w:p w14:paraId="4B58E17F" w14:textId="77777777" w:rsidR="00FF2602" w:rsidRDefault="00FF2602" w:rsidP="00FF2602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214" w:type="dxa"/>
            <w:vAlign w:val="center"/>
          </w:tcPr>
          <w:p w14:paraId="2BCF984F" w14:textId="77777777" w:rsidR="00FF2602" w:rsidRDefault="00FF2602" w:rsidP="00FF2602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  <w:vAlign w:val="center"/>
          </w:tcPr>
          <w:p w14:paraId="5612DA00" w14:textId="77777777" w:rsidR="00FF2602" w:rsidRDefault="00FF2602" w:rsidP="00FF2602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</w:p>
        </w:tc>
      </w:tr>
      <w:tr w:rsidR="00FF2602" w14:paraId="7C31D1D4" w14:textId="77777777" w:rsidTr="00FF2602">
        <w:tc>
          <w:tcPr>
            <w:tcW w:w="6655" w:type="dxa"/>
          </w:tcPr>
          <w:p w14:paraId="7D10B8D0" w14:textId="6A9FEC98" w:rsidR="00FF2602" w:rsidRPr="008D15D7" w:rsidRDefault="00FF2602" w:rsidP="00FF2602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in the technical phase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of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the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proofErr w:type="gramStart"/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program[</w:t>
            </w:r>
            <w:proofErr w:type="gramEnd"/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800" w:type="dxa"/>
            <w:vAlign w:val="center"/>
          </w:tcPr>
          <w:p w14:paraId="6CE8A6EC" w14:textId="1C49513A" w:rsidR="00FF2602" w:rsidRDefault="00FF2602" w:rsidP="00FF2602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In: $100</w:t>
            </w:r>
          </w:p>
          <w:p w14:paraId="058F015F" w14:textId="43BDCC14" w:rsidR="00FF2602" w:rsidRDefault="00FF2602" w:rsidP="00FF2602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Out: $644</w:t>
            </w:r>
          </w:p>
        </w:tc>
        <w:tc>
          <w:tcPr>
            <w:tcW w:w="1214" w:type="dxa"/>
            <w:vAlign w:val="center"/>
          </w:tcPr>
          <w:p w14:paraId="74D890F2" w14:textId="634AE2F8" w:rsidR="00FF2602" w:rsidRDefault="00FF2602" w:rsidP="00FF2602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$100</w:t>
            </w:r>
          </w:p>
          <w:p w14:paraId="5A344C16" w14:textId="4AF23DC7" w:rsidR="00FF2602" w:rsidRDefault="00FF2602" w:rsidP="00FF2602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$644</w:t>
            </w:r>
          </w:p>
        </w:tc>
        <w:tc>
          <w:tcPr>
            <w:tcW w:w="1350" w:type="dxa"/>
            <w:vAlign w:val="center"/>
          </w:tcPr>
          <w:p w14:paraId="2357D923" w14:textId="5399B228" w:rsidR="00FF2602" w:rsidRDefault="00FF2602" w:rsidP="00FF2602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$200</w:t>
            </w:r>
            <w:r>
              <w:rPr>
                <w:rFonts w:ascii="Calibri" w:hAnsi="Calibri" w:cs="Calibri"/>
                <w:b/>
              </w:rPr>
              <w:br/>
              <w:t>$1,288</w:t>
            </w:r>
          </w:p>
        </w:tc>
      </w:tr>
      <w:tr w:rsidR="006C1907" w14:paraId="2818F27B" w14:textId="77777777" w:rsidTr="00FF2602">
        <w:tc>
          <w:tcPr>
            <w:tcW w:w="6655" w:type="dxa"/>
          </w:tcPr>
          <w:p w14:paraId="25AE96A7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sz w:val="22"/>
                <w:szCs w:val="22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required texts, laboratory fees, and other program costs for the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 entire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  <w:p w14:paraId="62C07628" w14:textId="77777777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800" w:type="dxa"/>
            <w:vAlign w:val="center"/>
          </w:tcPr>
          <w:p w14:paraId="0C81C1D6" w14:textId="0E1FF272" w:rsidR="006C1907" w:rsidRDefault="00FF2602" w:rsidP="00FF2602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  <w:r w:rsidR="008F3608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>,</w:t>
            </w:r>
            <w:r w:rsidR="008F3608">
              <w:rPr>
                <w:rFonts w:ascii="Calibri" w:hAnsi="Calibri" w:cs="Calibri"/>
                <w:b/>
              </w:rPr>
              <w:t>744</w:t>
            </w:r>
          </w:p>
        </w:tc>
        <w:tc>
          <w:tcPr>
            <w:tcW w:w="1214" w:type="dxa"/>
            <w:vAlign w:val="center"/>
          </w:tcPr>
          <w:p w14:paraId="68F5F865" w14:textId="79A907F4" w:rsidR="006C1907" w:rsidRDefault="00FF2602" w:rsidP="00FF2602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$1,832</w:t>
            </w:r>
          </w:p>
        </w:tc>
        <w:tc>
          <w:tcPr>
            <w:tcW w:w="1350" w:type="dxa"/>
            <w:vAlign w:val="center"/>
          </w:tcPr>
          <w:p w14:paraId="3F4729BC" w14:textId="1520ED23" w:rsidR="006C1907" w:rsidRDefault="00FF2602" w:rsidP="00FF2602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$3,576</w:t>
            </w:r>
          </w:p>
        </w:tc>
      </w:tr>
      <w:tr w:rsidR="006C1907" w14:paraId="07CB3ED3" w14:textId="77777777" w:rsidTr="00FF2602">
        <w:tc>
          <w:tcPr>
            <w:tcW w:w="6655" w:type="dxa"/>
          </w:tcPr>
          <w:p w14:paraId="7C7D356E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</w:t>
            </w:r>
            <w:proofErr w:type="gramStart"/>
            <w:r>
              <w:rPr>
                <w:rFonts w:ascii="Calibri" w:hAnsi="Calibri" w:cs="Calibri"/>
                <w:w w:val="90"/>
              </w:rPr>
              <w:t xml:space="preserve">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</w:t>
            </w:r>
            <w:proofErr w:type="gramEnd"/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Includes: tuition, fees, other program costs for the entire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</w:p>
          <w:p w14:paraId="350AF53D" w14:textId="6A77C81A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800" w:type="dxa"/>
            <w:vAlign w:val="center"/>
          </w:tcPr>
          <w:p w14:paraId="006EFDCE" w14:textId="7AA4C099" w:rsidR="006C1907" w:rsidRDefault="00FF2602" w:rsidP="00FF2602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In: $6,644</w:t>
            </w:r>
            <w:r>
              <w:rPr>
                <w:rFonts w:ascii="Calibri" w:hAnsi="Calibri" w:cs="Calibri"/>
                <w:b/>
              </w:rPr>
              <w:br/>
            </w:r>
            <w:proofErr w:type="gramStart"/>
            <w:r>
              <w:rPr>
                <w:rFonts w:ascii="Calibri" w:hAnsi="Calibri" w:cs="Calibri"/>
                <w:b/>
              </w:rPr>
              <w:t>Out:$</w:t>
            </w:r>
            <w:proofErr w:type="gramEnd"/>
            <w:r>
              <w:rPr>
                <w:rFonts w:ascii="Calibri" w:hAnsi="Calibri" w:cs="Calibri"/>
                <w:b/>
              </w:rPr>
              <w:t>10,688</w:t>
            </w:r>
          </w:p>
        </w:tc>
        <w:tc>
          <w:tcPr>
            <w:tcW w:w="1214" w:type="dxa"/>
            <w:vAlign w:val="center"/>
          </w:tcPr>
          <w:p w14:paraId="3D0B76BE" w14:textId="1D7DAED6" w:rsidR="006C1907" w:rsidRDefault="00FF2602" w:rsidP="00FF2602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$6,732</w:t>
            </w:r>
            <w:r>
              <w:rPr>
                <w:rFonts w:ascii="Calibri" w:hAnsi="Calibri" w:cs="Calibri"/>
                <w:b/>
              </w:rPr>
              <w:br/>
              <w:t>$10,776</w:t>
            </w:r>
          </w:p>
        </w:tc>
        <w:tc>
          <w:tcPr>
            <w:tcW w:w="1350" w:type="dxa"/>
            <w:vAlign w:val="center"/>
          </w:tcPr>
          <w:p w14:paraId="7BD7259F" w14:textId="56AD9124" w:rsidR="006C1907" w:rsidRDefault="00FF2602" w:rsidP="00FF2602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$13,376</w:t>
            </w:r>
            <w:r>
              <w:rPr>
                <w:rFonts w:ascii="Calibri" w:hAnsi="Calibri" w:cs="Calibri"/>
                <w:b/>
              </w:rPr>
              <w:br/>
              <w:t>$21,464</w:t>
            </w: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69548201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="00967D93">
        <w:rPr>
          <w:spacing w:val="-3"/>
          <w:sz w:val="22"/>
          <w:szCs w:val="22"/>
        </w:rPr>
        <w:t>We encourage students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proofErr w:type="gramStart"/>
      <w:r w:rsidRPr="008D15D7">
        <w:rPr>
          <w:sz w:val="22"/>
          <w:szCs w:val="22"/>
        </w:rPr>
        <w:t>for</w:t>
      </w:r>
      <w:proofErr w:type="gramEnd"/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6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31714B43" w:rsidR="007F15E0" w:rsidRPr="000E0FE2" w:rsidRDefault="00373B23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institution offers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financial assistance </w:t>
      </w:r>
      <w:proofErr w:type="gramStart"/>
      <w:r w:rsidR="000E0FE2" w:rsidRPr="000E0FE2">
        <w:rPr>
          <w:rFonts w:ascii="Calibri" w:hAnsi="Calibri" w:cs="Calibri"/>
          <w:bCs/>
          <w:sz w:val="22"/>
          <w:szCs w:val="22"/>
        </w:rPr>
        <w:t>specific</w:t>
      </w:r>
      <w:proofErr w:type="gramEnd"/>
      <w:r w:rsidR="000E0FE2" w:rsidRPr="000E0FE2">
        <w:rPr>
          <w:rFonts w:ascii="Calibri" w:hAnsi="Calibri" w:cs="Calibri"/>
          <w:bCs/>
          <w:sz w:val="22"/>
          <w:szCs w:val="22"/>
        </w:rPr>
        <w:t xml:space="preserve"> to PTA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891BEF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_____Yes    __</w:t>
      </w:r>
      <w:r w:rsidR="00B36C51" w:rsidRPr="009120ED">
        <w:rPr>
          <w:rFonts w:ascii="Calibri" w:hAnsi="Calibri" w:cs="Calibri"/>
          <w:bCs/>
          <w:color w:val="548DD4" w:themeColor="text2" w:themeTint="99"/>
          <w:sz w:val="22"/>
          <w:szCs w:val="22"/>
          <w:u w:val="single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___ No</w:t>
      </w:r>
    </w:p>
    <w:p w14:paraId="31AE84D9" w14:textId="5E529C44" w:rsidR="000E0FE2" w:rsidRPr="000E0FE2" w:rsidRDefault="00373B23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program/institution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scholarships specific to PTA students</w:t>
      </w:r>
      <w:r>
        <w:rPr>
          <w:rFonts w:ascii="Calibri" w:hAnsi="Calibri" w:cs="Calibri"/>
          <w:bCs/>
          <w:sz w:val="22"/>
          <w:szCs w:val="22"/>
        </w:rPr>
        <w:t>. ___</w:t>
      </w:r>
      <w:r w:rsidR="000E0FE2" w:rsidRPr="000E0FE2">
        <w:rPr>
          <w:rFonts w:ascii="Calibri" w:hAnsi="Calibri" w:cs="Calibri"/>
          <w:bCs/>
          <w:sz w:val="22"/>
          <w:szCs w:val="22"/>
        </w:rPr>
        <w:t>Yes    ___</w:t>
      </w:r>
      <w:r w:rsidR="00B36C51" w:rsidRPr="00B36C51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="00B36C51" w:rsidRPr="009120ED">
        <w:rPr>
          <w:rFonts w:ascii="Calibri" w:hAnsi="Calibri" w:cs="Calibri"/>
          <w:bCs/>
          <w:color w:val="548DD4" w:themeColor="text2" w:themeTint="99"/>
          <w:sz w:val="22"/>
          <w:szCs w:val="22"/>
          <w:u w:val="single"/>
        </w:rPr>
        <w:t>X</w:t>
      </w:r>
      <w:r w:rsidR="000E0FE2" w:rsidRPr="009120ED">
        <w:rPr>
          <w:rFonts w:ascii="Calibri" w:hAnsi="Calibri" w:cs="Calibri"/>
          <w:bCs/>
          <w:color w:val="548DD4" w:themeColor="text2" w:themeTint="99"/>
          <w:sz w:val="22"/>
          <w:szCs w:val="22"/>
        </w:rPr>
        <w:t xml:space="preserve">__ </w:t>
      </w:r>
      <w:r w:rsidR="000E0FE2" w:rsidRPr="000E0FE2">
        <w:rPr>
          <w:rFonts w:ascii="Calibri" w:hAnsi="Calibri" w:cs="Calibri"/>
          <w:bCs/>
          <w:sz w:val="22"/>
          <w:szCs w:val="22"/>
        </w:rPr>
        <w:t>No</w:t>
      </w:r>
    </w:p>
    <w:p w14:paraId="5EBED361" w14:textId="1536471B" w:rsidR="000E0FE2" w:rsidRPr="000E0FE2" w:rsidRDefault="00373B23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federal work-study positions specific to PTA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_____Yes    ___</w:t>
      </w:r>
      <w:r w:rsidR="00B36C51" w:rsidRPr="00B36C51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="00B36C51" w:rsidRPr="009120ED">
        <w:rPr>
          <w:rFonts w:ascii="Calibri" w:hAnsi="Calibri" w:cs="Calibri"/>
          <w:bCs/>
          <w:color w:val="548DD4" w:themeColor="text2" w:themeTint="99"/>
          <w:sz w:val="22"/>
          <w:szCs w:val="22"/>
          <w:u w:val="single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31A8E20A" w14:textId="775AB1D7" w:rsidR="007F15E0" w:rsidRPr="008D15D7" w:rsidRDefault="00967D93" w:rsidP="00C46F14">
      <w:pPr>
        <w:spacing w:line="235" w:lineRule="auto"/>
        <w:rPr>
          <w:rFonts w:ascii="Calibri" w:hAnsi="Calibri" w:cs="Calibri"/>
        </w:rPr>
      </w:pPr>
      <w:bookmarkStart w:id="3" w:name="_Hlk137453217"/>
      <w:r>
        <w:rPr>
          <w:rFonts w:ascii="Calibri" w:hAnsi="Calibri" w:cs="Calibri"/>
          <w:b/>
        </w:rPr>
        <w:t xml:space="preserve">We encourage </w:t>
      </w:r>
      <w:r w:rsidR="000E0FE2" w:rsidRPr="008D15D7">
        <w:rPr>
          <w:rFonts w:ascii="Calibri" w:hAnsi="Calibri" w:cs="Calibri"/>
          <w:b/>
        </w:rPr>
        <w:t xml:space="preserve">APTA student members to visit the APTA Financial Solutions Center at </w:t>
      </w:r>
      <w:hyperlink r:id="rId7">
        <w:r w:rsidR="000E0FE2" w:rsidRPr="008D15D7">
          <w:rPr>
            <w:rFonts w:ascii="Calibri" w:hAnsi="Calibri" w:cs="Calibri"/>
            <w:b/>
          </w:rPr>
          <w:t>https://www.apta.org/your-</w:t>
        </w:r>
      </w:hyperlink>
      <w:r w:rsidR="000E0FE2" w:rsidRPr="008D15D7">
        <w:rPr>
          <w:rFonts w:ascii="Calibri" w:hAnsi="Calibri" w:cs="Calibri"/>
          <w:b/>
          <w:spacing w:val="-12"/>
        </w:rPr>
        <w:t xml:space="preserve"> </w:t>
      </w:r>
      <w:r w:rsidR="000E0FE2" w:rsidRPr="008D15D7">
        <w:rPr>
          <w:rFonts w:ascii="Calibri" w:hAnsi="Calibri" w:cs="Calibri"/>
          <w:b/>
        </w:rPr>
        <w:t>career/financial-management/financial-solutions-center</w:t>
      </w:r>
      <w:r w:rsidR="00D12E78" w:rsidRPr="008D15D7">
        <w:rPr>
          <w:rFonts w:ascii="Calibri" w:hAnsi="Calibri" w:cs="Calibri"/>
          <w:b/>
        </w:rPr>
        <w:t xml:space="preserve">. </w:t>
      </w:r>
    </w:p>
    <w:bookmarkEnd w:id="3"/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2315C96B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4D7B820" w14:textId="0995E3E0" w:rsidR="00C50E03" w:rsidRDefault="00C50E03" w:rsidP="00C50E03">
      <w:pPr>
        <w:pStyle w:val="Heading1"/>
        <w:ind w:left="0"/>
        <w:rPr>
          <w:sz w:val="22"/>
          <w:szCs w:val="22"/>
        </w:rPr>
      </w:pPr>
      <w:bookmarkStart w:id="4" w:name="_Hlk137453199"/>
      <w:r w:rsidRPr="00C3393A">
        <w:rPr>
          <w:sz w:val="22"/>
          <w:szCs w:val="22"/>
        </w:rPr>
        <w:t>(</w:t>
      </w:r>
      <w:r w:rsidR="00891BEF">
        <w:rPr>
          <w:sz w:val="22"/>
          <w:szCs w:val="22"/>
        </w:rPr>
        <w:t>CAPTE does not require p</w:t>
      </w:r>
      <w:r w:rsidRPr="00C3393A">
        <w:rPr>
          <w:sz w:val="22"/>
          <w:szCs w:val="22"/>
        </w:rPr>
        <w:t xml:space="preserve">rograms with </w:t>
      </w:r>
      <w:r w:rsidR="00967D93" w:rsidRPr="00C3393A">
        <w:rPr>
          <w:sz w:val="22"/>
          <w:szCs w:val="22"/>
        </w:rPr>
        <w:t>ten</w:t>
      </w:r>
      <w:r w:rsidRPr="00C3393A">
        <w:rPr>
          <w:sz w:val="22"/>
          <w:szCs w:val="22"/>
        </w:rPr>
        <w:t xml:space="preserve"> or less graduates in </w:t>
      </w:r>
      <w:r w:rsidR="00373B23">
        <w:rPr>
          <w:sz w:val="22"/>
          <w:szCs w:val="22"/>
        </w:rPr>
        <w:t>calendar year</w:t>
      </w:r>
      <w:r w:rsidRPr="00C3393A">
        <w:rPr>
          <w:sz w:val="22"/>
          <w:szCs w:val="22"/>
        </w:rPr>
        <w:t xml:space="preserve"> </w:t>
      </w:r>
      <w:r w:rsidRPr="00373B23">
        <w:rPr>
          <w:color w:val="8DB3E2" w:themeColor="text2" w:themeTint="66"/>
          <w:sz w:val="22"/>
          <w:szCs w:val="22"/>
        </w:rPr>
        <w:t>202</w:t>
      </w:r>
      <w:r w:rsidR="00373B23" w:rsidRPr="00373B23">
        <w:rPr>
          <w:color w:val="8DB3E2" w:themeColor="text2" w:themeTint="66"/>
          <w:sz w:val="22"/>
          <w:szCs w:val="22"/>
        </w:rPr>
        <w:t>3</w:t>
      </w:r>
      <w:r w:rsidRPr="00373B23">
        <w:rPr>
          <w:color w:val="8DB3E2" w:themeColor="text2" w:themeTint="66"/>
          <w:sz w:val="22"/>
          <w:szCs w:val="22"/>
        </w:rPr>
        <w:t xml:space="preserve"> </w:t>
      </w:r>
      <w:r w:rsidRPr="00C3393A">
        <w:rPr>
          <w:sz w:val="22"/>
          <w:szCs w:val="22"/>
        </w:rPr>
        <w:t>to complete this section</w:t>
      </w:r>
      <w:r w:rsidR="00891BEF">
        <w:rPr>
          <w:sz w:val="22"/>
          <w:szCs w:val="22"/>
        </w:rPr>
        <w:t>.</w:t>
      </w:r>
      <w:r w:rsidRPr="00C3393A">
        <w:rPr>
          <w:sz w:val="22"/>
          <w:szCs w:val="22"/>
        </w:rPr>
        <w:t>)</w:t>
      </w:r>
    </w:p>
    <w:bookmarkEnd w:id="4"/>
    <w:p w14:paraId="15DCDB5A" w14:textId="77777777" w:rsidR="00C50E03" w:rsidRPr="008D15D7" w:rsidRDefault="00C50E03" w:rsidP="00C46F14">
      <w:pPr>
        <w:pStyle w:val="Heading1"/>
        <w:ind w:left="0"/>
        <w:rPr>
          <w:sz w:val="22"/>
          <w:szCs w:val="22"/>
        </w:rPr>
      </w:pPr>
    </w:p>
    <w:p w14:paraId="69D53127" w14:textId="50354AF3" w:rsidR="007F15E0" w:rsidRDefault="000E0FE2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PTA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technical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phase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 for students </w:t>
      </w:r>
      <w:bookmarkStart w:id="5" w:name="_Hlk137453236"/>
      <w:r w:rsidR="00C50E03">
        <w:rPr>
          <w:rFonts w:ascii="Calibri" w:hAnsi="Calibri" w:cs="Calibri"/>
          <w:spacing w:val="-2"/>
          <w:w w:val="90"/>
          <w:sz w:val="22"/>
          <w:szCs w:val="22"/>
        </w:rPr>
        <w:t xml:space="preserve">who graduated </w:t>
      </w:r>
      <w:bookmarkStart w:id="6" w:name="_Hlk143783900"/>
      <w:r w:rsidR="00373B23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2023</w:t>
      </w:r>
      <w:bookmarkEnd w:id="6"/>
      <w:r w:rsidRPr="008D15D7">
        <w:rPr>
          <w:rFonts w:ascii="Calibri" w:hAnsi="Calibri" w:cs="Calibri"/>
          <w:spacing w:val="-2"/>
          <w:w w:val="90"/>
          <w:sz w:val="22"/>
          <w:szCs w:val="22"/>
        </w:rPr>
        <w:t>.</w:t>
      </w:r>
      <w:r>
        <w:rPr>
          <w:rFonts w:ascii="Calibri" w:hAnsi="Calibri" w:cs="Calibri"/>
          <w:spacing w:val="-2"/>
          <w:w w:val="90"/>
          <w:sz w:val="22"/>
          <w:szCs w:val="22"/>
        </w:rPr>
        <w:t xml:space="preserve"> </w:t>
      </w:r>
      <w:bookmarkEnd w:id="5"/>
      <w:r>
        <w:rPr>
          <w:rFonts w:ascii="Calibri" w:hAnsi="Calibri" w:cs="Calibri"/>
          <w:spacing w:val="-2"/>
          <w:w w:val="90"/>
          <w:sz w:val="22"/>
          <w:szCs w:val="22"/>
        </w:rPr>
        <w:t>______</w:t>
      </w:r>
      <w:r w:rsidR="00B36C51" w:rsidRPr="009120ED">
        <w:rPr>
          <w:rFonts w:ascii="Calibri" w:hAnsi="Calibri" w:cs="Calibri"/>
          <w:color w:val="548DD4" w:themeColor="text2" w:themeTint="99"/>
          <w:spacing w:val="-2"/>
          <w:w w:val="90"/>
          <w:sz w:val="22"/>
          <w:szCs w:val="22"/>
          <w:u w:val="single"/>
        </w:rPr>
        <w:t>NA</w:t>
      </w:r>
      <w:r>
        <w:rPr>
          <w:rFonts w:ascii="Calibri" w:hAnsi="Calibri" w:cs="Calibri"/>
          <w:spacing w:val="-2"/>
          <w:w w:val="90"/>
          <w:sz w:val="22"/>
          <w:szCs w:val="22"/>
        </w:rPr>
        <w:t>_________</w:t>
      </w:r>
    </w:p>
    <w:p w14:paraId="564A80B9" w14:textId="77777777" w:rsidR="00503494" w:rsidRDefault="00503494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33AAF697" w14:textId="53C47BDB" w:rsidR="000E0FE2" w:rsidRPr="008D15D7" w:rsidRDefault="00C50E03" w:rsidP="00C46F1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Average student debt after completing the PTA program</w:t>
      </w:r>
      <w:r w:rsidR="007045BA">
        <w:rPr>
          <w:rFonts w:ascii="Calibri" w:hAnsi="Calibri" w:cs="Calibri"/>
          <w:sz w:val="22"/>
          <w:szCs w:val="22"/>
        </w:rPr>
        <w:t xml:space="preserve"> </w:t>
      </w:r>
      <w:bookmarkStart w:id="7" w:name="_Hlk137453310"/>
      <w:r w:rsidR="007045BA">
        <w:rPr>
          <w:rFonts w:ascii="Calibri" w:hAnsi="Calibri" w:cs="Calibri"/>
          <w:spacing w:val="-2"/>
          <w:w w:val="90"/>
          <w:sz w:val="22"/>
          <w:szCs w:val="22"/>
        </w:rPr>
        <w:t xml:space="preserve">for students who graduated </w:t>
      </w:r>
      <w:bookmarkEnd w:id="7"/>
      <w:r w:rsidR="00373B23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2023</w:t>
      </w:r>
      <w:r>
        <w:rPr>
          <w:rFonts w:ascii="Calibri" w:hAnsi="Calibri" w:cs="Calibri"/>
          <w:sz w:val="22"/>
          <w:szCs w:val="22"/>
        </w:rPr>
        <w:t xml:space="preserve">. </w:t>
      </w:r>
      <w:bookmarkStart w:id="8" w:name="_Hlk143783916"/>
      <w:r>
        <w:rPr>
          <w:rFonts w:ascii="Calibri" w:hAnsi="Calibri" w:cs="Calibri"/>
          <w:sz w:val="22"/>
          <w:szCs w:val="22"/>
        </w:rPr>
        <w:t xml:space="preserve">Includes </w:t>
      </w:r>
      <w:r w:rsidR="00373B23">
        <w:rPr>
          <w:rFonts w:ascii="Calibri" w:hAnsi="Calibri" w:cs="Calibri"/>
          <w:sz w:val="22"/>
          <w:szCs w:val="22"/>
        </w:rPr>
        <w:t>federal</w:t>
      </w:r>
      <w:r>
        <w:rPr>
          <w:rFonts w:ascii="Calibri" w:hAnsi="Calibri" w:cs="Calibri"/>
          <w:sz w:val="22"/>
          <w:szCs w:val="22"/>
        </w:rPr>
        <w:t xml:space="preserve"> student </w:t>
      </w:r>
      <w:r w:rsidR="00373B23">
        <w:rPr>
          <w:rFonts w:ascii="Calibri" w:hAnsi="Calibri" w:cs="Calibri"/>
          <w:sz w:val="22"/>
          <w:szCs w:val="22"/>
        </w:rPr>
        <w:t xml:space="preserve">post-secondary </w:t>
      </w:r>
      <w:r>
        <w:rPr>
          <w:rFonts w:ascii="Calibri" w:hAnsi="Calibri" w:cs="Calibri"/>
          <w:sz w:val="22"/>
          <w:szCs w:val="22"/>
        </w:rPr>
        <w:t xml:space="preserve">loan debt. </w:t>
      </w:r>
      <w:r w:rsidR="00373B23">
        <w:rPr>
          <w:rFonts w:ascii="Calibri" w:hAnsi="Calibri" w:cs="Calibri"/>
          <w:sz w:val="22"/>
          <w:szCs w:val="22"/>
        </w:rPr>
        <w:t xml:space="preserve">Include any private loan debt if available. </w:t>
      </w:r>
      <w:r>
        <w:rPr>
          <w:rFonts w:ascii="Calibri" w:hAnsi="Calibri" w:cs="Calibri"/>
          <w:sz w:val="22"/>
          <w:szCs w:val="22"/>
        </w:rPr>
        <w:t>____</w:t>
      </w:r>
      <w:r w:rsidR="00B36C51" w:rsidRPr="009120ED">
        <w:rPr>
          <w:rFonts w:ascii="Calibri" w:hAnsi="Calibri" w:cs="Calibri"/>
          <w:color w:val="548DD4" w:themeColor="text2" w:themeTint="99"/>
          <w:sz w:val="22"/>
          <w:szCs w:val="22"/>
          <w:u w:val="single"/>
        </w:rPr>
        <w:t>NA</w:t>
      </w:r>
      <w:r>
        <w:rPr>
          <w:rFonts w:ascii="Calibri" w:hAnsi="Calibri" w:cs="Calibri"/>
          <w:sz w:val="22"/>
          <w:szCs w:val="22"/>
        </w:rPr>
        <w:t>_______</w:t>
      </w:r>
      <w:bookmarkEnd w:id="8"/>
    </w:p>
    <w:sectPr w:rsidR="000E0FE2" w:rsidRPr="008D15D7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53307" w14:textId="77777777" w:rsidR="000E0FE2" w:rsidRDefault="000E0FE2" w:rsidP="000E0FE2">
      <w:r>
        <w:separator/>
      </w:r>
    </w:p>
  </w:endnote>
  <w:endnote w:type="continuationSeparator" w:id="0">
    <w:p w14:paraId="4F4FA276" w14:textId="77777777" w:rsidR="000E0FE2" w:rsidRDefault="000E0FE2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4F6FB" w14:textId="77777777" w:rsidR="000E0FE2" w:rsidRDefault="000E0FE2" w:rsidP="000E0FE2">
      <w:r>
        <w:separator/>
      </w:r>
    </w:p>
  </w:footnote>
  <w:footnote w:type="continuationSeparator" w:id="0">
    <w:p w14:paraId="04459D75" w14:textId="77777777" w:rsidR="000E0FE2" w:rsidRDefault="000E0FE2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86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0"/>
    <w:rsid w:val="000173D7"/>
    <w:rsid w:val="000E0FE2"/>
    <w:rsid w:val="00355719"/>
    <w:rsid w:val="00373B23"/>
    <w:rsid w:val="004253FD"/>
    <w:rsid w:val="00503494"/>
    <w:rsid w:val="00645D70"/>
    <w:rsid w:val="006C1907"/>
    <w:rsid w:val="007045BA"/>
    <w:rsid w:val="007F15E0"/>
    <w:rsid w:val="00866FA8"/>
    <w:rsid w:val="00891BEF"/>
    <w:rsid w:val="008D15D7"/>
    <w:rsid w:val="008F3608"/>
    <w:rsid w:val="009120ED"/>
    <w:rsid w:val="00916DCB"/>
    <w:rsid w:val="0092382D"/>
    <w:rsid w:val="00967D93"/>
    <w:rsid w:val="00AA7CB1"/>
    <w:rsid w:val="00B013D3"/>
    <w:rsid w:val="00B36C51"/>
    <w:rsid w:val="00C46F14"/>
    <w:rsid w:val="00C50E03"/>
    <w:rsid w:val="00CD2CD1"/>
    <w:rsid w:val="00D12E78"/>
    <w:rsid w:val="00D36374"/>
    <w:rsid w:val="00DB661A"/>
    <w:rsid w:val="00F11082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7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a.org/you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wage.mi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2024-06-06T01:48:00Z</dcterms:created>
  <dcterms:modified xsi:type="dcterms:W3CDTF">2024-06-06T01:48:00Z</dcterms:modified>
</cp:coreProperties>
</file>